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CDD7C0" w14:textId="77777777" w:rsidR="00BC7A63" w:rsidRDefault="00F23A89">
      <w:pPr>
        <w:spacing w:after="1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1DAE539" w14:textId="77777777" w:rsidR="00BC7A63" w:rsidRDefault="00F23A89">
      <w:pPr>
        <w:spacing w:after="81"/>
        <w:ind w:left="7"/>
        <w:jc w:val="center"/>
      </w:pPr>
      <w:r>
        <w:rPr>
          <w:noProof/>
        </w:rPr>
        <w:drawing>
          <wp:inline distT="0" distB="0" distL="0" distR="0" wp14:anchorId="06F07788" wp14:editId="52264517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5989AF1" w14:textId="77777777" w:rsidR="00BC7A63" w:rsidRDefault="00F23A89">
      <w:pPr>
        <w:spacing w:after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8015D6" w14:textId="0F7EDE67" w:rsidR="000806C9" w:rsidRDefault="000806C9" w:rsidP="000806C9">
      <w:pPr>
        <w:spacing w:after="1" w:line="262" w:lineRule="auto"/>
        <w:jc w:val="center"/>
        <w:rPr>
          <w:rFonts w:ascii="黑体" w:eastAsia="黑体" w:hAnsi="黑体" w:cs="宋体"/>
          <w:sz w:val="52"/>
          <w:szCs w:val="52"/>
        </w:rPr>
      </w:pPr>
      <w:r w:rsidRPr="000806C9">
        <w:rPr>
          <w:rFonts w:ascii="黑体" w:eastAsia="黑体" w:hAnsi="黑体" w:cs="宋体" w:hint="eastAsia"/>
          <w:sz w:val="52"/>
          <w:szCs w:val="52"/>
        </w:rPr>
        <w:t>计算机图形学实验</w:t>
      </w:r>
    </w:p>
    <w:p w14:paraId="1126D842" w14:textId="77777777" w:rsidR="00B7206A" w:rsidRPr="00B7206A" w:rsidRDefault="00B7206A" w:rsidP="00B7206A">
      <w:pPr>
        <w:spacing w:after="175"/>
        <w:rPr>
          <w:rFonts w:ascii="宋体" w:eastAsia="宋体" w:hAnsi="宋体" w:cs="宋体"/>
          <w:sz w:val="32"/>
        </w:rPr>
      </w:pPr>
    </w:p>
    <w:p w14:paraId="76D815EE" w14:textId="0244ED42" w:rsidR="00BC7A63" w:rsidRPr="00B7206A" w:rsidRDefault="00F23A89" w:rsidP="00B7206A">
      <w:pPr>
        <w:spacing w:after="0"/>
        <w:jc w:val="center"/>
        <w:rPr>
          <w:rFonts w:eastAsiaTheme="minorEastAsia"/>
        </w:rPr>
      </w:pPr>
      <w:r>
        <w:rPr>
          <w:rFonts w:ascii="黑体" w:eastAsia="黑体" w:hAnsi="黑体" w:cs="黑体"/>
          <w:sz w:val="44"/>
        </w:rPr>
        <w:t>实验</w:t>
      </w:r>
      <w:r w:rsidR="007B252B">
        <w:rPr>
          <w:rFonts w:ascii="黑体" w:eastAsia="黑体" w:hAnsi="黑体" w:cs="黑体" w:hint="eastAsia"/>
          <w:sz w:val="44"/>
        </w:rPr>
        <w:t xml:space="preserve">3  </w:t>
      </w:r>
      <w:r w:rsidR="00DF22A6" w:rsidRPr="00DF22A6">
        <w:rPr>
          <w:rFonts w:ascii="黑体" w:eastAsia="黑体" w:hAnsi="黑体" w:cs="黑体" w:hint="eastAsia"/>
          <w:sz w:val="44"/>
        </w:rPr>
        <w:t>三维模型显示</w:t>
      </w:r>
    </w:p>
    <w:p w14:paraId="5ACE4C90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375C08F4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60D04DE8" w14:textId="7796901B" w:rsidR="00BC7A63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姓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名：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>潘宇科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__________</w:t>
      </w:r>
    </w:p>
    <w:p w14:paraId="3249B23F" w14:textId="4501642D" w:rsidR="00BC7A63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学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号：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 xml:space="preserve">37320222204170  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</w:t>
      </w:r>
    </w:p>
    <w:p w14:paraId="23F87415" w14:textId="0A290ED2" w:rsidR="009A4271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学</w:t>
      </w:r>
      <w:r w:rsidRPr="00561A4D">
        <w:rPr>
          <w:rFonts w:ascii="宋体" w:eastAsia="宋体" w:hAnsi="宋体"/>
          <w:sz w:val="32"/>
          <w:szCs w:val="32"/>
        </w:rPr>
        <w:t xml:space="preserve">  </w:t>
      </w:r>
      <w:r w:rsidR="00561A4D" w:rsidRPr="00561A4D">
        <w:rPr>
          <w:rFonts w:ascii="宋体" w:eastAsia="宋体" w:hAnsi="宋体"/>
          <w:sz w:val="32"/>
          <w:szCs w:val="32"/>
        </w:rPr>
        <w:t xml:space="preserve"> </w:t>
      </w:r>
      <w:r w:rsidRPr="00561A4D">
        <w:rPr>
          <w:rFonts w:ascii="宋体" w:eastAsia="宋体" w:hAnsi="宋体"/>
          <w:sz w:val="32"/>
          <w:szCs w:val="32"/>
        </w:rPr>
        <w:t xml:space="preserve"> </w:t>
      </w:r>
      <w:r w:rsidRPr="00561A4D">
        <w:rPr>
          <w:rFonts w:ascii="宋体" w:eastAsia="宋体" w:hAnsi="宋体" w:cs="宋体" w:hint="eastAsia"/>
          <w:sz w:val="32"/>
          <w:szCs w:val="32"/>
        </w:rPr>
        <w:t>院：</w:t>
      </w:r>
      <w:r w:rsidR="00561A4D" w:rsidRPr="00677B9B">
        <w:rPr>
          <w:rFonts w:ascii="宋体" w:eastAsia="宋体" w:hAnsi="宋体" w:hint="eastAsia"/>
          <w:sz w:val="32"/>
          <w:szCs w:val="32"/>
          <w:u w:val="single"/>
        </w:rPr>
        <w:t>_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 xml:space="preserve"> 信息学院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</w:t>
      </w:r>
    </w:p>
    <w:p w14:paraId="5047E31E" w14:textId="1C0FE531" w:rsidR="00BC7A63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专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业：</w:t>
      </w:r>
      <w:r w:rsidR="00561A4D" w:rsidRPr="00677B9B">
        <w:rPr>
          <w:rFonts w:ascii="宋体" w:eastAsia="宋体" w:hAnsi="宋体" w:hint="eastAsia"/>
          <w:sz w:val="32"/>
          <w:szCs w:val="32"/>
          <w:u w:val="single"/>
        </w:rPr>
        <w:t>_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>软件工程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 xml:space="preserve">  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</w:t>
      </w:r>
    </w:p>
    <w:p w14:paraId="70E0D3A2" w14:textId="799DB908" w:rsidR="00BC7A63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年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级：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</w:t>
      </w:r>
      <w:r w:rsidR="00DF22A6">
        <w:rPr>
          <w:rFonts w:ascii="宋体" w:eastAsia="宋体" w:hAnsi="宋体" w:hint="eastAsia"/>
          <w:sz w:val="32"/>
          <w:szCs w:val="32"/>
          <w:u w:val="single"/>
        </w:rPr>
        <w:t xml:space="preserve">2022  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__________</w:t>
      </w:r>
    </w:p>
    <w:p w14:paraId="0506B3BD" w14:textId="70621CA7" w:rsidR="00BC7A63" w:rsidRPr="000806C9" w:rsidRDefault="00F23A89" w:rsidP="000806C9">
      <w:pPr>
        <w:spacing w:after="175"/>
        <w:ind w:left="2125"/>
        <w:rPr>
          <w:rFonts w:eastAsiaTheme="minorEastAsia"/>
        </w:rPr>
      </w:pPr>
      <w:r>
        <w:rPr>
          <w:rFonts w:ascii="宋体" w:eastAsia="宋体" w:hAnsi="宋体" w:cs="宋体"/>
          <w:sz w:val="32"/>
        </w:rPr>
        <w:t xml:space="preserve"> </w:t>
      </w:r>
    </w:p>
    <w:p w14:paraId="6D29FCA6" w14:textId="77777777" w:rsidR="00BC7A63" w:rsidRDefault="00F23A89">
      <w:pPr>
        <w:spacing w:after="10"/>
        <w:ind w:left="2125"/>
      </w:pPr>
      <w:r>
        <w:rPr>
          <w:rFonts w:ascii="宋体" w:eastAsia="宋体" w:hAnsi="宋体" w:cs="宋体"/>
          <w:sz w:val="32"/>
        </w:rPr>
        <w:t xml:space="preserve"> </w:t>
      </w:r>
    </w:p>
    <w:p w14:paraId="42AEA8C0" w14:textId="77777777" w:rsidR="006C1416" w:rsidRDefault="006C1416">
      <w:pPr>
        <w:spacing w:after="316"/>
        <w:ind w:right="48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D5C2E23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C8C1AE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D119AA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4F25B48F" w14:textId="3670C01B" w:rsidR="00BC7A63" w:rsidRPr="00296763" w:rsidRDefault="00296763" w:rsidP="00296763">
      <w:pPr>
        <w:spacing w:after="316"/>
        <w:jc w:val="center"/>
      </w:pPr>
      <w:r w:rsidRPr="00296763">
        <w:rPr>
          <w:rFonts w:ascii="宋体" w:eastAsia="宋体" w:hAnsi="宋体" w:cs="宋体" w:hint="eastAsia"/>
          <w:sz w:val="28"/>
        </w:rPr>
        <w:t>2</w:t>
      </w:r>
      <w:r w:rsidRPr="00296763">
        <w:rPr>
          <w:rFonts w:ascii="宋体" w:eastAsia="宋体" w:hAnsi="宋体" w:cs="宋体"/>
          <w:sz w:val="28"/>
        </w:rPr>
        <w:t>02</w:t>
      </w:r>
      <w:r w:rsidR="00A5104B">
        <w:rPr>
          <w:rFonts w:ascii="宋体" w:eastAsia="宋体" w:hAnsi="宋体" w:cs="宋体" w:hint="eastAsia"/>
          <w:sz w:val="28"/>
        </w:rPr>
        <w:t>4</w:t>
      </w:r>
      <w:r w:rsidR="00F23A89" w:rsidRPr="00296763">
        <w:rPr>
          <w:rFonts w:ascii="宋体" w:eastAsia="宋体" w:hAnsi="宋体" w:cs="宋体"/>
          <w:sz w:val="28"/>
        </w:rPr>
        <w:t>年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A5104B">
        <w:rPr>
          <w:rFonts w:ascii="Times New Roman" w:eastAsiaTheme="minorEastAsia" w:hAnsi="Times New Roman" w:cs="Times New Roman" w:hint="eastAsia"/>
          <w:sz w:val="28"/>
        </w:rPr>
        <w:t>5</w:t>
      </w:r>
      <w:r w:rsidR="00967164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F23A89" w:rsidRPr="00296763">
        <w:rPr>
          <w:rFonts w:ascii="宋体" w:eastAsia="宋体" w:hAnsi="宋体" w:cs="宋体"/>
          <w:sz w:val="28"/>
        </w:rPr>
        <w:t>月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 </w:t>
      </w:r>
      <w:r w:rsidR="00A5104B">
        <w:rPr>
          <w:rFonts w:ascii="Times New Roman" w:eastAsiaTheme="minorEastAsia" w:hAnsi="Times New Roman" w:cs="Times New Roman" w:hint="eastAsia"/>
          <w:sz w:val="28"/>
        </w:rPr>
        <w:t>5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 </w:t>
      </w:r>
      <w:r w:rsidR="00F23A89" w:rsidRPr="00296763">
        <w:rPr>
          <w:rFonts w:ascii="宋体" w:eastAsia="宋体" w:hAnsi="宋体" w:cs="宋体"/>
          <w:sz w:val="28"/>
        </w:rPr>
        <w:t>日</w:t>
      </w:r>
    </w:p>
    <w:p w14:paraId="748CA87D" w14:textId="0D8A1FCD" w:rsidR="00BC7A63" w:rsidRDefault="00F23A89">
      <w:pPr>
        <w:spacing w:after="0"/>
        <w:ind w:left="2125"/>
        <w:rPr>
          <w:rFonts w:ascii="宋体" w:eastAsia="宋体" w:hAnsi="宋体" w:cs="宋体"/>
          <w:sz w:val="32"/>
        </w:rPr>
      </w:pPr>
      <w:r>
        <w:rPr>
          <w:rFonts w:ascii="宋体" w:eastAsia="宋体" w:hAnsi="宋体" w:cs="宋体"/>
          <w:sz w:val="32"/>
        </w:rPr>
        <w:t xml:space="preserve"> </w:t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E44AF1" w14:textId="74098C0E" w:rsidR="00E9486F" w:rsidRDefault="00E9486F">
          <w:pPr>
            <w:pStyle w:val="TOC"/>
          </w:pPr>
          <w:r>
            <w:rPr>
              <w:lang w:val="zh-CN"/>
            </w:rPr>
            <w:t>目录</w:t>
          </w:r>
        </w:p>
        <w:p w14:paraId="43EEDB44" w14:textId="4B80D47F" w:rsidR="008D290E" w:rsidRDefault="00E9486F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636928" w:history="1">
            <w:r w:rsidR="008D290E" w:rsidRPr="00CC5D48">
              <w:rPr>
                <w:rStyle w:val="a8"/>
                <w:noProof/>
              </w:rPr>
              <w:t>Task</w:t>
            </w:r>
            <w:r w:rsidR="00A5104B">
              <w:rPr>
                <w:rStyle w:val="a8"/>
                <w:rFonts w:eastAsiaTheme="minorEastAsia" w:hint="eastAsia"/>
                <w:noProof/>
              </w:rPr>
              <w:t>1/2</w:t>
            </w:r>
            <w:r w:rsidR="008D290E" w:rsidRPr="00CC5D48">
              <w:rPr>
                <w:rStyle w:val="a8"/>
                <w:rFonts w:ascii="宋体" w:eastAsia="宋体" w:hAnsi="宋体" w:cs="宋体" w:hint="eastAsia"/>
                <w:noProof/>
              </w:rPr>
              <w:t>：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ply小人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_Toc97636928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3D5E8876" w14:textId="3E5DC4CC" w:rsidR="008D290E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29" w:history="1">
            <w:r w:rsidR="008D290E" w:rsidRPr="00CC5D48">
              <w:rPr>
                <w:rStyle w:val="a8"/>
                <w:noProof/>
              </w:rPr>
              <w:t>1.</w:t>
            </w:r>
            <w:r w:rsidR="00A43304">
              <w:rPr>
                <w:rStyle w:val="a8"/>
                <w:rFonts w:eastAsiaTheme="minorEastAsia" w:hint="eastAsia"/>
                <w:noProof/>
              </w:rPr>
              <w:t>Task1: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设置模型颜色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_Toc97636929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6EA5D8A7" w14:textId="6E12C62D" w:rsidR="008D290E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30" w:history="1">
            <w:r w:rsidR="008D290E" w:rsidRPr="00CC5D48">
              <w:rPr>
                <w:rStyle w:val="a8"/>
                <w:noProof/>
              </w:rPr>
              <w:t>2.</w:t>
            </w:r>
            <w:r w:rsidR="00A43304">
              <w:rPr>
                <w:rStyle w:val="a8"/>
                <w:rFonts w:eastAsiaTheme="minorEastAsia" w:hint="eastAsia"/>
                <w:noProof/>
              </w:rPr>
              <w:t>Task2: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设置光照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_Toc97636930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6B756AF0" w14:textId="47E58549" w:rsidR="008D290E" w:rsidRDefault="00000000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31" w:history="1">
            <w:r w:rsidR="008D290E" w:rsidRPr="00CC5D48">
              <w:rPr>
                <w:rStyle w:val="a8"/>
                <w:noProof/>
              </w:rPr>
              <w:t>Task</w:t>
            </w:r>
            <w:r w:rsidR="00A43304">
              <w:rPr>
                <w:rStyle w:val="a8"/>
                <w:rFonts w:eastAsiaTheme="minorEastAsia" w:hint="eastAsia"/>
                <w:noProof/>
              </w:rPr>
              <w:t>3</w:t>
            </w:r>
            <w:r w:rsidR="008D290E" w:rsidRPr="00CC5D48">
              <w:rPr>
                <w:rStyle w:val="a8"/>
                <w:noProof/>
              </w:rPr>
              <w:t xml:space="preserve">: 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旋转立方体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_Toc97636931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1294652A" w14:textId="3CB655DB" w:rsidR="008D290E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32" w:history="1">
            <w:r w:rsidR="008D290E" w:rsidRPr="00CC5D48">
              <w:rPr>
                <w:rStyle w:val="a8"/>
                <w:noProof/>
              </w:rPr>
              <w:t>1.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旋转立方体的修改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_Toc97636932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61F9A5FE" w14:textId="760D23E9" w:rsidR="008D290E" w:rsidRDefault="00000000">
          <w:pPr>
            <w:pStyle w:val="TOC2"/>
            <w:tabs>
              <w:tab w:val="right" w:leader="dot" w:pos="8360"/>
            </w:tabs>
            <w:ind w:left="440"/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33" w:history="1">
            <w:r w:rsidR="008D290E" w:rsidRPr="00CC5D48">
              <w:rPr>
                <w:rStyle w:val="a8"/>
                <w:noProof/>
              </w:rPr>
              <w:t>2.</w:t>
            </w:r>
            <w:r w:rsidR="00A5104B">
              <w:rPr>
                <w:rStyle w:val="a8"/>
                <w:rFonts w:ascii="宋体" w:eastAsia="宋体" w:hAnsi="宋体" w:cs="宋体" w:hint="eastAsia"/>
                <w:noProof/>
              </w:rPr>
              <w:t>附加题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_Toc97636933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7E1BBFB0" w14:textId="4161E1C8" w:rsidR="00E9486F" w:rsidRDefault="00E9486F">
          <w:r>
            <w:rPr>
              <w:b/>
              <w:bCs/>
              <w:lang w:val="zh-CN"/>
            </w:rPr>
            <w:fldChar w:fldCharType="end"/>
          </w:r>
        </w:p>
      </w:sdtContent>
    </w:sdt>
    <w:p w14:paraId="6FA41F5C" w14:textId="52BEC49E" w:rsidR="00BC7A63" w:rsidRDefault="00BC7A63">
      <w:pPr>
        <w:spacing w:after="112"/>
        <w:ind w:left="2401"/>
      </w:pPr>
    </w:p>
    <w:p w14:paraId="0653F16E" w14:textId="77777777" w:rsidR="00BC7A63" w:rsidRDefault="00F23A89">
      <w:pPr>
        <w:spacing w:after="172"/>
        <w:ind w:left="240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61B6BE" w14:textId="77777777" w:rsidR="00BC7A63" w:rsidRDefault="00F23A89">
      <w:pPr>
        <w:spacing w:after="0"/>
        <w:ind w:right="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14:paraId="08AC7031" w14:textId="2E2DFEA3" w:rsidR="00BC7A63" w:rsidRPr="00F43715" w:rsidRDefault="00F23A89" w:rsidP="00F43715">
      <w:pPr>
        <w:pStyle w:val="1"/>
      </w:pPr>
      <w:bookmarkStart w:id="0" w:name="_Toc97636928"/>
      <w:r w:rsidRPr="00F43715">
        <w:lastRenderedPageBreak/>
        <w:t>Task</w:t>
      </w:r>
      <w:r w:rsidR="008D290E">
        <w:t>1</w:t>
      </w:r>
      <w:r w:rsidR="00A5104B">
        <w:rPr>
          <w:rFonts w:hint="eastAsia"/>
        </w:rPr>
        <w:t>/2</w:t>
      </w:r>
      <w:r w:rsidR="00F43715">
        <w:rPr>
          <w:rFonts w:hint="eastAsia"/>
        </w:rPr>
        <w:t>：</w:t>
      </w:r>
      <w:bookmarkEnd w:id="0"/>
      <w:r w:rsidR="00A5104B">
        <w:rPr>
          <w:rFonts w:hint="eastAsia"/>
        </w:rPr>
        <w:t>ply小人</w:t>
      </w:r>
    </w:p>
    <w:p w14:paraId="5A58C11F" w14:textId="05997C79" w:rsidR="00BC7A63" w:rsidRDefault="007F34A4" w:rsidP="007F34A4">
      <w:pPr>
        <w:pStyle w:val="2"/>
      </w:pPr>
      <w:bookmarkStart w:id="1" w:name="_Toc97636929"/>
      <w:r w:rsidRPr="007F34A4">
        <w:t>1.</w:t>
      </w:r>
      <w:bookmarkEnd w:id="1"/>
      <w:r w:rsidR="00A5104B">
        <w:rPr>
          <w:rFonts w:hint="eastAsia"/>
        </w:rPr>
        <w:t>Task1：设置模型颜色</w:t>
      </w:r>
      <w:r w:rsidR="00F23A89" w:rsidRPr="007F34A4">
        <w:t xml:space="preserve"> </w:t>
      </w:r>
    </w:p>
    <w:p w14:paraId="409AC787" w14:textId="0CE5559F" w:rsidR="00A5104B" w:rsidRDefault="00A5104B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hint="eastAsia"/>
          <w:b/>
        </w:rPr>
        <w:t>学习ply</w:t>
      </w:r>
      <w:r>
        <w:rPr>
          <w:b/>
        </w:rPr>
        <w:t>文件格式，</w:t>
      </w:r>
      <w:r>
        <w:rPr>
          <w:rFonts w:hint="eastAsia"/>
          <w:b/>
        </w:rPr>
        <w:t>读入</w:t>
      </w:r>
      <w:r>
        <w:rPr>
          <w:b/>
        </w:rPr>
        <w:t>文件内容，将模型显示出来</w:t>
      </w:r>
      <w:r>
        <w:rPr>
          <w:rFonts w:hint="eastAsia"/>
          <w:b/>
        </w:rPr>
        <w:t>，要求将模型设置为纯色，并显示出来，类似下图效果（颜色不限）</w:t>
      </w:r>
    </w:p>
    <w:p w14:paraId="132503F2" w14:textId="77777777" w:rsidR="0010698F" w:rsidRDefault="008D290E" w:rsidP="008D290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698F">
        <w:rPr>
          <w:rFonts w:ascii="Times New Roman" w:eastAsia="宋体" w:hAnsi="Times New Roman" w:cs="Times New Roman"/>
          <w:b/>
          <w:bCs/>
          <w:sz w:val="24"/>
          <w:szCs w:val="24"/>
        </w:rPr>
        <w:t>操作流程：</w:t>
      </w:r>
    </w:p>
    <w:p w14:paraId="4980CFDE" w14:textId="3BADBC7E" w:rsidR="00B46D17" w:rsidRDefault="00B46D17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使用所提供的源</w:t>
      </w:r>
      <w:r>
        <w:rPr>
          <w:rFonts w:ascii="Times New Roman" w:eastAsia="宋体" w:hAnsi="Times New Roman" w:cs="Times New Roman" w:hint="eastAsia"/>
          <w:sz w:val="24"/>
          <w:szCs w:val="24"/>
        </w:rPr>
        <w:t>cpp</w:t>
      </w:r>
      <w:r>
        <w:rPr>
          <w:rFonts w:ascii="Times New Roman" w:eastAsia="宋体" w:hAnsi="Times New Roman" w:cs="Times New Roman" w:hint="eastAsia"/>
          <w:sz w:val="24"/>
          <w:szCs w:val="24"/>
        </w:rPr>
        <w:t>代码完成</w:t>
      </w:r>
      <w:r>
        <w:rPr>
          <w:rFonts w:ascii="Times New Roman" w:eastAsia="宋体" w:hAnsi="Times New Roman" w:cs="Times New Roman" w:hint="eastAsia"/>
          <w:sz w:val="24"/>
          <w:szCs w:val="24"/>
        </w:rPr>
        <w:t>ply</w:t>
      </w:r>
      <w:r>
        <w:rPr>
          <w:rFonts w:ascii="Times New Roman" w:eastAsia="宋体" w:hAnsi="Times New Roman" w:cs="Times New Roman" w:hint="eastAsia"/>
          <w:sz w:val="24"/>
          <w:szCs w:val="24"/>
        </w:rPr>
        <w:t>文件的读取与显示，得到模型的展示，然后通过对</w:t>
      </w:r>
      <w:r>
        <w:rPr>
          <w:rFonts w:ascii="Times New Roman" w:eastAsia="宋体" w:hAnsi="Times New Roman" w:cs="Times New Roman" w:hint="eastAsia"/>
          <w:sz w:val="24"/>
          <w:szCs w:val="24"/>
        </w:rPr>
        <w:t>DrawVertices</w:t>
      </w:r>
      <w:r>
        <w:rPr>
          <w:rFonts w:ascii="Times New Roman" w:eastAsia="宋体" w:hAnsi="Times New Roman" w:cs="Times New Roman" w:hint="eastAsia"/>
          <w:sz w:val="24"/>
          <w:szCs w:val="24"/>
        </w:rPr>
        <w:t>函数进行修改以设置模型的颜色：</w:t>
      </w:r>
    </w:p>
    <w:p w14:paraId="10109B63" w14:textId="4A638311" w:rsidR="00B46D17" w:rsidRPr="00B46D17" w:rsidRDefault="00B46D17" w:rsidP="00B46D17">
      <w:pPr>
        <w:rPr>
          <w:rFonts w:ascii="Times New Roman" w:eastAsia="宋体" w:hAnsi="Times New Roman" w:cs="Times New Roman"/>
          <w:sz w:val="24"/>
          <w:szCs w:val="24"/>
        </w:rPr>
      </w:pPr>
      <w:r w:rsidRPr="00B46D17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DrawVertices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函数中设置颜色：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我们需要在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DrawVertices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函数中找到绘制每个三角形的地方，并在绘制之前设置颜色。在代码中，我们在绘制每个三角形之前调用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glColor3f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函数来设置颜色。</w:t>
      </w:r>
    </w:p>
    <w:p w14:paraId="6825E879" w14:textId="77777777" w:rsidR="00B46D17" w:rsidRPr="00B46D17" w:rsidRDefault="00B46D17" w:rsidP="00B46D17">
      <w:pPr>
        <w:rPr>
          <w:rFonts w:ascii="Times New Roman" w:eastAsia="宋体" w:hAnsi="Times New Roman" w:cs="Times New Roman"/>
          <w:sz w:val="24"/>
          <w:szCs w:val="24"/>
        </w:rPr>
      </w:pPr>
      <w:r w:rsidRPr="00B46D17">
        <w:rPr>
          <w:rFonts w:ascii="Times New Roman" w:eastAsia="宋体" w:hAnsi="Times New Roman" w:cs="Times New Roman" w:hint="eastAsia"/>
          <w:sz w:val="24"/>
          <w:szCs w:val="24"/>
        </w:rPr>
        <w:t>设置颜色为红色：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我们将颜色设置为红色，即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(1.0f, 0.0f, 0.0f)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1545D0D" w14:textId="77777777" w:rsidR="00B46D17" w:rsidRPr="00B46D17" w:rsidRDefault="00B46D17" w:rsidP="00B46D17">
      <w:pPr>
        <w:rPr>
          <w:rFonts w:ascii="Times New Roman" w:eastAsia="宋体" w:hAnsi="Times New Roman" w:cs="Times New Roman"/>
          <w:sz w:val="24"/>
          <w:szCs w:val="24"/>
        </w:rPr>
      </w:pPr>
      <w:r w:rsidRPr="00B46D17">
        <w:rPr>
          <w:rFonts w:ascii="Times New Roman" w:eastAsia="宋体" w:hAnsi="Times New Roman" w:cs="Times New Roman" w:hint="eastAsia"/>
          <w:sz w:val="24"/>
          <w:szCs w:val="24"/>
        </w:rPr>
        <w:t>绘制三角形：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在设置完颜色后，我们绘制当前三角形的三个顶点。</w:t>
      </w:r>
    </w:p>
    <w:p w14:paraId="6467C83D" w14:textId="6C826F32" w:rsidR="00B46D17" w:rsidRDefault="00B46D17" w:rsidP="00B46D17">
      <w:pPr>
        <w:rPr>
          <w:rFonts w:ascii="Times New Roman" w:eastAsia="宋体" w:hAnsi="Times New Roman" w:cs="Times New Roman"/>
          <w:sz w:val="24"/>
          <w:szCs w:val="24"/>
        </w:rPr>
      </w:pPr>
      <w:r w:rsidRPr="00B46D17">
        <w:rPr>
          <w:rFonts w:ascii="Times New Roman" w:eastAsia="宋体" w:hAnsi="Times New Roman" w:cs="Times New Roman" w:hint="eastAsia"/>
          <w:sz w:val="24"/>
          <w:szCs w:val="24"/>
        </w:rPr>
        <w:t>重复直到所有三角形都绘制完毕：</w:t>
      </w:r>
      <w:r w:rsidRPr="00B46D1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46D17">
        <w:rPr>
          <w:rFonts w:ascii="Times New Roman" w:eastAsia="宋体" w:hAnsi="Times New Roman" w:cs="Times New Roman" w:hint="eastAsia"/>
          <w:sz w:val="24"/>
          <w:szCs w:val="24"/>
        </w:rPr>
        <w:t>我们重复这个过程，直到所有的三角形都被绘制完毕。</w:t>
      </w:r>
    </w:p>
    <w:p w14:paraId="55FB701D" w14:textId="77777777" w:rsidR="00B46D17" w:rsidRPr="00B46D17" w:rsidRDefault="00B46D17" w:rsidP="00B46D17">
      <w:pPr>
        <w:rPr>
          <w:rFonts w:ascii="Times New Roman" w:eastAsia="宋体" w:hAnsi="Times New Roman" w:cs="Times New Roman"/>
          <w:sz w:val="24"/>
          <w:szCs w:val="24"/>
        </w:rPr>
      </w:pPr>
    </w:p>
    <w:p w14:paraId="2A9C1467" w14:textId="6D03A7FD" w:rsidR="007F34A4" w:rsidRPr="0010698F" w:rsidRDefault="007F34A4" w:rsidP="007F34A4">
      <w:pPr>
        <w:ind w:left="-1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698F">
        <w:rPr>
          <w:rFonts w:ascii="Times New Roman" w:eastAsia="宋体" w:hAnsi="Times New Roman" w:cs="Times New Roman"/>
          <w:b/>
          <w:bCs/>
          <w:sz w:val="24"/>
          <w:szCs w:val="24"/>
        </w:rPr>
        <w:t>关键代码截图：</w:t>
      </w:r>
    </w:p>
    <w:p w14:paraId="57E45DFE" w14:textId="6B8FCD62" w:rsidR="00B46D17" w:rsidRDefault="00B46D17" w:rsidP="007F34A4">
      <w:pPr>
        <w:ind w:left="-15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设置模型为红色后的函数</w:t>
      </w:r>
    </w:p>
    <w:p w14:paraId="35AA02F7" w14:textId="115609C4" w:rsidR="00B46D17" w:rsidRPr="002F126C" w:rsidRDefault="00B46D17" w:rsidP="007F34A4">
      <w:pPr>
        <w:ind w:left="-15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C16F48" wp14:editId="1A3E2313">
            <wp:extent cx="5314950" cy="3080385"/>
            <wp:effectExtent l="0" t="0" r="0" b="5715"/>
            <wp:docPr id="138695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51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A61" w14:textId="39B3DD32" w:rsidR="00BC7A63" w:rsidRDefault="00F23A89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 w:rsidRPr="0010698F">
        <w:rPr>
          <w:rFonts w:ascii="Times New Roman" w:eastAsia="宋体" w:hAnsi="Times New Roman" w:cs="Times New Roman"/>
          <w:b/>
          <w:bCs/>
          <w:sz w:val="24"/>
          <w:szCs w:val="24"/>
        </w:rPr>
        <w:t>运行结果</w:t>
      </w:r>
      <w:r w:rsidR="008D290E" w:rsidRPr="0010698F">
        <w:rPr>
          <w:rFonts w:ascii="Times New Roman" w:eastAsia="宋体" w:hAnsi="Times New Roman" w:cs="Times New Roman"/>
          <w:b/>
          <w:bCs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379F51B" w14:textId="5D0BE48C" w:rsidR="002E1DAA" w:rsidRDefault="002E1DAA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使用源代码直接对</w:t>
      </w:r>
      <w:r>
        <w:rPr>
          <w:rFonts w:ascii="Times New Roman" w:eastAsia="宋体" w:hAnsi="Times New Roman" w:cs="Times New Roman" w:hint="eastAsia"/>
          <w:sz w:val="24"/>
          <w:szCs w:val="24"/>
        </w:rPr>
        <w:t>ply</w:t>
      </w:r>
      <w:r>
        <w:rPr>
          <w:rFonts w:ascii="Times New Roman" w:eastAsia="宋体" w:hAnsi="Times New Roman" w:cs="Times New Roman" w:hint="eastAsia"/>
          <w:sz w:val="24"/>
          <w:szCs w:val="24"/>
        </w:rPr>
        <w:t>文件进行读取展示</w:t>
      </w:r>
    </w:p>
    <w:p w14:paraId="0FA5D8DC" w14:textId="42650B17" w:rsidR="002E1DAA" w:rsidRDefault="002E1DAA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673A90" wp14:editId="7A359023">
            <wp:extent cx="2864226" cy="3452812"/>
            <wp:effectExtent l="0" t="0" r="0" b="0"/>
            <wp:docPr id="1524325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255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9621" cy="345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1462" w14:textId="53A2CBE5" w:rsidR="002E1DAA" w:rsidRDefault="002E1DAA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设置颜色后</w:t>
      </w:r>
    </w:p>
    <w:p w14:paraId="5A119B4D" w14:textId="3A0810E7" w:rsidR="002E1DAA" w:rsidRPr="002F126C" w:rsidRDefault="002E1DAA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5205" wp14:editId="43355E31">
            <wp:extent cx="3053585" cy="3338513"/>
            <wp:effectExtent l="0" t="0" r="0" b="0"/>
            <wp:docPr id="2338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25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6469" cy="33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617" w14:textId="4D87327D" w:rsidR="00BC7A63" w:rsidRDefault="00F23A89">
      <w:pPr>
        <w:spacing w:after="9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CFDCBCE" w14:textId="77777777" w:rsidR="00BC7A63" w:rsidRDefault="00F23A89">
      <w:pPr>
        <w:spacing w:after="315"/>
        <w:ind w:right="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806398" w14:textId="10A34DA6" w:rsidR="00BC7A63" w:rsidRDefault="007F34A4" w:rsidP="007F34A4">
      <w:pPr>
        <w:pStyle w:val="2"/>
      </w:pPr>
      <w:bookmarkStart w:id="2" w:name="_Toc97636930"/>
      <w:r w:rsidRPr="007F34A4">
        <w:rPr>
          <w:rFonts w:hint="eastAsia"/>
        </w:rPr>
        <w:t>2</w:t>
      </w:r>
      <w:r w:rsidRPr="007F34A4">
        <w:t>.</w:t>
      </w:r>
      <w:bookmarkEnd w:id="2"/>
      <w:r w:rsidR="00A5104B">
        <w:rPr>
          <w:rFonts w:hint="eastAsia"/>
        </w:rPr>
        <w:t>Task2：设置光照</w:t>
      </w:r>
    </w:p>
    <w:p w14:paraId="21C742E5" w14:textId="4758393C" w:rsidR="00A5104B" w:rsidRDefault="00A5104B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hint="eastAsia"/>
          <w:b/>
        </w:rPr>
        <w:t>设置光照使小人显示出明暗效果，类似下图效果。调整光源位置，使其围绕小人旋转，展示出动画效果。</w:t>
      </w:r>
    </w:p>
    <w:p w14:paraId="0634C38D" w14:textId="77777777" w:rsidR="0010698F" w:rsidRPr="0010698F" w:rsidRDefault="008D290E" w:rsidP="0010698F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69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操作流程：</w:t>
      </w:r>
    </w:p>
    <w:p w14:paraId="6D57E8F7" w14:textId="77777777" w:rsidR="007B252B" w:rsidRPr="007B252B" w:rsidRDefault="007B252B" w:rsidP="007B252B">
      <w:pPr>
        <w:rPr>
          <w:rFonts w:ascii="Times New Roman" w:eastAsia="宋体" w:hAnsi="Times New Roman" w:cs="Times New Roman"/>
          <w:sz w:val="24"/>
          <w:szCs w:val="24"/>
        </w:rPr>
      </w:pPr>
      <w:r w:rsidRPr="007B252B">
        <w:rPr>
          <w:rFonts w:ascii="Times New Roman" w:eastAsia="宋体" w:hAnsi="Times New Roman" w:cs="Times New Roman" w:hint="eastAsia"/>
          <w:sz w:val="24"/>
          <w:szCs w:val="24"/>
        </w:rPr>
        <w:t>在程序初始化阶段，启用光照功能，并设置光源的位置、环境光、漫反射光、镜面反射光等属性。</w:t>
      </w:r>
    </w:p>
    <w:p w14:paraId="60912A5D" w14:textId="77777777" w:rsidR="007B252B" w:rsidRPr="007B252B" w:rsidRDefault="007B252B" w:rsidP="007B252B">
      <w:pPr>
        <w:rPr>
          <w:rFonts w:ascii="Times New Roman" w:eastAsia="宋体" w:hAnsi="Times New Roman" w:cs="Times New Roman"/>
          <w:sz w:val="24"/>
          <w:szCs w:val="24"/>
        </w:rPr>
      </w:pPr>
      <w:r w:rsidRPr="007B252B">
        <w:rPr>
          <w:rFonts w:ascii="Times New Roman" w:eastAsia="宋体" w:hAnsi="Times New Roman" w:cs="Times New Roman" w:hint="eastAsia"/>
          <w:sz w:val="24"/>
          <w:szCs w:val="24"/>
        </w:rPr>
        <w:t>在绘制小人的过程中，对每个顶点设置法向量和颜色，以便模拟明暗效果。</w:t>
      </w:r>
    </w:p>
    <w:p w14:paraId="3C131B82" w14:textId="77777777" w:rsidR="007B252B" w:rsidRPr="007B252B" w:rsidRDefault="007B252B" w:rsidP="007B252B">
      <w:pPr>
        <w:rPr>
          <w:rFonts w:ascii="Times New Roman" w:eastAsia="宋体" w:hAnsi="Times New Roman" w:cs="Times New Roman"/>
          <w:sz w:val="24"/>
          <w:szCs w:val="24"/>
        </w:rPr>
      </w:pPr>
      <w:r w:rsidRPr="007B252B">
        <w:rPr>
          <w:rFonts w:ascii="Times New Roman" w:eastAsia="宋体" w:hAnsi="Times New Roman" w:cs="Times New Roman" w:hint="eastAsia"/>
          <w:sz w:val="24"/>
          <w:szCs w:val="24"/>
        </w:rPr>
        <w:t>在每一帧渲染时，更新光源的位置，使其围绕小人旋转。</w:t>
      </w:r>
    </w:p>
    <w:p w14:paraId="33B3E0B6" w14:textId="77777777" w:rsidR="007B252B" w:rsidRDefault="007B252B" w:rsidP="007B252B">
      <w:pPr>
        <w:rPr>
          <w:rFonts w:ascii="Times New Roman" w:eastAsia="宋体" w:hAnsi="Times New Roman" w:cs="Times New Roman"/>
          <w:sz w:val="24"/>
          <w:szCs w:val="24"/>
        </w:rPr>
      </w:pPr>
      <w:r w:rsidRPr="007B252B">
        <w:rPr>
          <w:rFonts w:ascii="Times New Roman" w:eastAsia="宋体" w:hAnsi="Times New Roman" w:cs="Times New Roman" w:hint="eastAsia"/>
          <w:sz w:val="24"/>
          <w:szCs w:val="24"/>
        </w:rPr>
        <w:t>通过循环渲染每一帧，实现动画效果。</w:t>
      </w:r>
    </w:p>
    <w:p w14:paraId="6C38B660" w14:textId="2F0D7E52" w:rsidR="007F34A4" w:rsidRDefault="007F34A4" w:rsidP="007B252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69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关键代码截图：</w:t>
      </w:r>
    </w:p>
    <w:p w14:paraId="72F6A04B" w14:textId="7F350DFD" w:rsidR="007B252B" w:rsidRDefault="007B252B" w:rsidP="007B252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669434" wp14:editId="47505AF1">
            <wp:extent cx="3786215" cy="1047758"/>
            <wp:effectExtent l="0" t="0" r="5080" b="0"/>
            <wp:docPr id="130701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18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6215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6E07" w14:textId="7B257C29" w:rsidR="007B252B" w:rsidRDefault="007B252B" w:rsidP="007B252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19324B" wp14:editId="33EB3CCA">
            <wp:extent cx="3386138" cy="1907889"/>
            <wp:effectExtent l="0" t="0" r="5080" b="0"/>
            <wp:docPr id="5991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558" cy="191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03DC" w14:textId="77777777" w:rsidR="007B252B" w:rsidRPr="0010698F" w:rsidRDefault="007B252B" w:rsidP="007B252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56B981AD" w14:textId="3A60FCD4" w:rsidR="007F34A4" w:rsidRPr="0010698F" w:rsidRDefault="007F34A4" w:rsidP="002F126C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69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运行结果</w:t>
      </w:r>
      <w:r w:rsidR="008D290E" w:rsidRPr="001069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截图</w:t>
      </w:r>
      <w:r w:rsidRPr="001069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10698F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</w:p>
    <w:p w14:paraId="133807AF" w14:textId="1CE04A3A" w:rsidR="00842DD2" w:rsidRPr="002F126C" w:rsidRDefault="00842DD2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object w:dxaOrig="1485" w:dyaOrig="1006" w14:anchorId="21BD9C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50.25pt" o:ole="">
            <v:imagedata r:id="rId13" o:title=""/>
          </v:shape>
          <o:OLEObject Type="Embed" ProgID="Package" ShapeID="_x0000_i1025" DrawAspect="Icon" ObjectID="_1776806459" r:id="rId14"/>
        </w:objec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0F99B6" wp14:editId="0B8C29D1">
            <wp:extent cx="4567238" cy="4424273"/>
            <wp:effectExtent l="0" t="0" r="5080" b="0"/>
            <wp:docPr id="12114288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50" cy="442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3284" w14:textId="77777777" w:rsidR="007F34A4" w:rsidRPr="007F34A4" w:rsidRDefault="007F34A4" w:rsidP="007F34A4">
      <w:pPr>
        <w:rPr>
          <w:rFonts w:eastAsiaTheme="minorEastAsia"/>
        </w:rPr>
      </w:pPr>
    </w:p>
    <w:p w14:paraId="3796A976" w14:textId="77777777" w:rsidR="00F43715" w:rsidRPr="00F43715" w:rsidRDefault="00F43715" w:rsidP="00F43715">
      <w:pPr>
        <w:rPr>
          <w:rFonts w:eastAsiaTheme="minorEastAsia"/>
        </w:rPr>
      </w:pPr>
    </w:p>
    <w:p w14:paraId="5411E439" w14:textId="4A841702" w:rsidR="00BC7A63" w:rsidRPr="00F43715" w:rsidRDefault="00F23A89" w:rsidP="00F43715">
      <w:pPr>
        <w:pStyle w:val="1"/>
      </w:pPr>
      <w:bookmarkStart w:id="3" w:name="_Toc97636931"/>
      <w:r w:rsidRPr="00F43715">
        <w:t>Task</w:t>
      </w:r>
      <w:r w:rsidR="008D290E">
        <w:t>2</w:t>
      </w:r>
      <w:r w:rsidRPr="00F43715">
        <w:t>:</w:t>
      </w:r>
      <w:r w:rsidR="007F34A4">
        <w:t xml:space="preserve"> </w:t>
      </w:r>
      <w:bookmarkEnd w:id="3"/>
      <w:r w:rsidR="00BB25DC">
        <w:rPr>
          <w:rFonts w:hint="eastAsia"/>
        </w:rPr>
        <w:t>旋转立方体</w:t>
      </w:r>
    </w:p>
    <w:p w14:paraId="18EAE8C4" w14:textId="1A70F790" w:rsidR="00BC7A63" w:rsidRDefault="00F23A89">
      <w:pPr>
        <w:spacing w:after="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AA4FA97" w14:textId="6717B3B4" w:rsidR="00F06726" w:rsidRPr="00F06726" w:rsidRDefault="007F34A4" w:rsidP="00F06726">
      <w:pPr>
        <w:pStyle w:val="2"/>
      </w:pPr>
      <w:bookmarkStart w:id="4" w:name="_Toc97636932"/>
      <w:r>
        <w:rPr>
          <w:rFonts w:hint="eastAsia"/>
        </w:rPr>
        <w:t>1</w:t>
      </w:r>
      <w:r>
        <w:t>.</w:t>
      </w:r>
      <w:bookmarkEnd w:id="4"/>
      <w:r w:rsidR="00BB25DC">
        <w:rPr>
          <w:rFonts w:hint="eastAsia"/>
        </w:rPr>
        <w:t>旋转立方体的修改</w:t>
      </w:r>
      <w:r w:rsidRPr="007F34A4">
        <w:t xml:space="preserve"> </w:t>
      </w:r>
    </w:p>
    <w:p w14:paraId="04955024" w14:textId="6F301C1D" w:rsidR="00F06726" w:rsidRDefault="00F06726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 w:cs="宋体" w:hint="eastAsia"/>
          <w:b/>
        </w:rPr>
        <w:t>对</w:t>
      </w:r>
      <w:r>
        <w:rPr>
          <w:rFonts w:hint="eastAsia"/>
          <w:b/>
        </w:rPr>
        <w:t>实验2的旋转立方体程序进行修改，实现明暗计算。用键盘实现材质的修改（b为黄铜材质，n为红色塑料材质，m为白色光亮材质，具体参数设置可参考参考书）。用键盘实现光源的修改（o为白色光，p为彩色光）。</w:t>
      </w:r>
    </w:p>
    <w:p w14:paraId="33769D81" w14:textId="162E2D87" w:rsidR="008D290E" w:rsidRPr="00C74913" w:rsidRDefault="008D290E" w:rsidP="008D290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C7491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操作流程：</w:t>
      </w:r>
    </w:p>
    <w:p w14:paraId="4BEC5F90" w14:textId="3E2259FE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1.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初始化</w:t>
      </w:r>
      <w:r w:rsidRPr="00C74913">
        <w:rPr>
          <w:rFonts w:ascii="Times New Roman" w:eastAsia="宋体" w:hAnsi="Times New Roman" w:cs="Times New Roman"/>
          <w:sz w:val="18"/>
          <w:szCs w:val="18"/>
        </w:rPr>
        <w:t>OpenGL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环境</w:t>
      </w:r>
    </w:p>
    <w:p w14:paraId="461AFD24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设置显示模式：使用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glutInitDisplayMode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设置双缓冲和颜色深度模式，以支持更平滑的动画和颜色渲染。</w:t>
      </w:r>
    </w:p>
    <w:p w14:paraId="146E2227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创建窗口：通过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glutCreateWindow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创建一个窗口。</w:t>
      </w:r>
    </w:p>
    <w:p w14:paraId="6020DE00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初始化光源：配置初始光源属性，包括环境光、漫反射光、镜面反射光和光源位置。</w:t>
      </w:r>
    </w:p>
    <w:p w14:paraId="67F189CD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启用深度测试：为了正确处理深度信息，开启深度测试以支持前后物体的遮挡关系。</w:t>
      </w:r>
    </w:p>
    <w:p w14:paraId="38407B94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2.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设置光源和材质</w:t>
      </w:r>
    </w:p>
    <w:p w14:paraId="1CD1AB25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光源初始化：在初始化函数中设置一个默认的白色光源。</w:t>
      </w:r>
    </w:p>
    <w:p w14:paraId="329F5DC5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材质属性：设置默认的材质属性，包括颜色和光泽度，确保物体可视。</w:t>
      </w:r>
    </w:p>
    <w:p w14:paraId="26DD124E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3.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处理键盘输入</w:t>
      </w:r>
    </w:p>
    <w:p w14:paraId="0A13F59C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响应材质更改：根据用户按键（如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b, n, m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）更改材质属性，这些属性影响物体如何反射光线。</w:t>
      </w:r>
    </w:p>
    <w:p w14:paraId="3AC208C9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响应光源更改：通过按键（如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o, p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）更改光源的颜色和性质，这影响场景的整体照明。</w:t>
      </w:r>
    </w:p>
    <w:p w14:paraId="40D7D9D1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4.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绘制和更新立方体</w:t>
      </w:r>
    </w:p>
    <w:p w14:paraId="33CBF5C0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模型变换：使用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glRotate, glTranslate, glScale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等函数调整物体在场景中的位置和方向。</w:t>
      </w:r>
    </w:p>
    <w:p w14:paraId="329FA3E3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绘制几何体：使用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glBegin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和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glEnd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绘制立方体的各个面。</w:t>
      </w:r>
    </w:p>
    <w:p w14:paraId="315F0CD7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动画：通过修改视角或物体的位置来创建动画效果，例如使立方体围绕某个轴旋转。</w:t>
      </w:r>
    </w:p>
    <w:p w14:paraId="267C51A0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5.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渲染循环</w:t>
      </w:r>
    </w:p>
    <w:p w14:paraId="0A541F7A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清除屏幕和深度缓冲：每个新帧开始时，清除颜色和深度缓冲。</w:t>
      </w:r>
    </w:p>
    <w:p w14:paraId="58482F36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加载和修改矩阵：加载适当的矩阵来设置视点和投影。</w:t>
      </w:r>
    </w:p>
    <w:p w14:paraId="644804AE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调用绘制函数：通过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glutDisplayFunc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设置的函数来进行绘制。</w:t>
      </w:r>
    </w:p>
    <w:p w14:paraId="39E86DCA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交换缓冲：使用双缓冲模式，完成绘制后交换前后缓冲，显示新帧。</w:t>
      </w:r>
    </w:p>
    <w:p w14:paraId="24C8AB69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lastRenderedPageBreak/>
        <w:t xml:space="preserve">6.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用户交互和反馈</w:t>
      </w:r>
    </w:p>
    <w:p w14:paraId="4164AA7E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注册回调函数：对于键盘输入和窗口变化，注册回调函数以处理这些事件。</w:t>
      </w:r>
    </w:p>
    <w:p w14:paraId="4DED8B53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实时更新：根据用户的输入实时更新光源和材质设置，以及立方体的状态和位置。</w:t>
      </w:r>
    </w:p>
    <w:p w14:paraId="2D06CA0B" w14:textId="77777777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7.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结束和清理</w:t>
      </w:r>
    </w:p>
    <w:p w14:paraId="5C375B7A" w14:textId="7881C822" w:rsidR="00C74913" w:rsidRPr="00C74913" w:rsidRDefault="00C74913" w:rsidP="00C74913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退出程序：当用户按下退出键（如</w:t>
      </w: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 ESC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），正确关闭</w:t>
      </w:r>
      <w:r w:rsidRPr="00C74913">
        <w:rPr>
          <w:rFonts w:ascii="Times New Roman" w:eastAsia="宋体" w:hAnsi="Times New Roman" w:cs="Times New Roman"/>
          <w:sz w:val="18"/>
          <w:szCs w:val="18"/>
        </w:rPr>
        <w:t>OpenGL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窗口和程序</w:t>
      </w:r>
    </w:p>
    <w:p w14:paraId="5DCFBFA8" w14:textId="7131A781" w:rsidR="00D81394" w:rsidRPr="00C74913" w:rsidRDefault="00D81394" w:rsidP="008D290E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添加键盘与材质和光源的交互</w:t>
      </w:r>
    </w:p>
    <w:p w14:paraId="4F80E2DF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默认光源（白色光）</w:t>
      </w:r>
    </w:p>
    <w:p w14:paraId="1E8C56D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环境光：通常设置为较低的值，因为它是在整个场景中均匀分布的光。</w:t>
      </w:r>
    </w:p>
    <w:p w14:paraId="08EC10B5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漫反射光：模拟从特定方向上光源发出并在表面上均匀散射的光。</w:t>
      </w:r>
    </w:p>
    <w:p w14:paraId="6349B5BC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镜面反射光：模拟从光源发出并在物体表面反射的光，通常用于创建高光效果。</w:t>
      </w:r>
    </w:p>
    <w:p w14:paraId="4A65E5D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light_ambient[]  = {0.2, 0.2, 0.2, 1.0};</w:t>
      </w:r>
    </w:p>
    <w:p w14:paraId="422F1B15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light_diffuse[]  = {1.0, 1.0, 1.0, 1.0};</w:t>
      </w:r>
    </w:p>
    <w:p w14:paraId="242ED464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light_specular[] = {1.0, 1.0, 1.0, 1.0};</w:t>
      </w:r>
    </w:p>
    <w:p w14:paraId="3396B90D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 xml:space="preserve">GLfloat light_position[] = {0.0, 0.0, 2.0, 1.0}; // </w:t>
      </w:r>
      <w:r w:rsidRPr="00C74913">
        <w:rPr>
          <w:rFonts w:ascii="Times New Roman" w:eastAsia="宋体" w:hAnsi="Times New Roman" w:cs="Times New Roman" w:hint="eastAsia"/>
          <w:sz w:val="18"/>
          <w:szCs w:val="18"/>
        </w:rPr>
        <w:t>点光源</w:t>
      </w:r>
    </w:p>
    <w:p w14:paraId="3845EE75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glLightfv(GL_LIGHT0, GL_AMBIENT, light_ambient);</w:t>
      </w:r>
    </w:p>
    <w:p w14:paraId="6DD9C3F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glLightfv(GL_LIGHT0, GL_DIFFUSE, light_diffuse);</w:t>
      </w:r>
    </w:p>
    <w:p w14:paraId="563F9CD1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glLightfv(GL_LIGHT0, GL_SPECULAR, light_specular);</w:t>
      </w:r>
    </w:p>
    <w:p w14:paraId="616FDFDB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glLightfv(GL_LIGHT0, GL_POSITION, light_position);</w:t>
      </w:r>
    </w:p>
    <w:p w14:paraId="1BEBBDE9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材质设置</w:t>
      </w:r>
    </w:p>
    <w:p w14:paraId="3DE155F5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材质属性决定了物体表面对光线的反应方式，包括环境反射、漫反射、镜面反射和发光系数。</w:t>
      </w:r>
    </w:p>
    <w:p w14:paraId="08AB6855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</w:p>
    <w:p w14:paraId="32CE2D91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黄铜材质</w:t>
      </w:r>
    </w:p>
    <w:p w14:paraId="2AB6DF5B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环境光反射：较暗的金黄色。</w:t>
      </w:r>
    </w:p>
    <w:p w14:paraId="44A36B11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漫反射光反射：鲜艳的金黄色。</w:t>
      </w:r>
    </w:p>
    <w:p w14:paraId="4C4F502E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镜面反射光反射：较亮的黄色，模拟金属的反光。</w:t>
      </w:r>
    </w:p>
    <w:p w14:paraId="19C3C8DC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光泽度：较高的值表示光滑的表面。</w:t>
      </w:r>
    </w:p>
    <w:p w14:paraId="2FED9CF2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brass_ambient[]  = {0.33f, 0.22f, 0.03f, 1.0f};</w:t>
      </w:r>
    </w:p>
    <w:p w14:paraId="49AABAC4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brass_diffuse[]  = {0.78f, 0.57f, 0.11f, 1.0f};</w:t>
      </w:r>
    </w:p>
    <w:p w14:paraId="35CBDCA7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brass_specular[] = {0.99f, 0.94f, 0.81f, 1.0f};</w:t>
      </w:r>
    </w:p>
    <w:p w14:paraId="68DCB84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brass_shininess  = 27.8f;</w:t>
      </w:r>
    </w:p>
    <w:p w14:paraId="76964BD0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红色塑料材质</w:t>
      </w:r>
    </w:p>
    <w:p w14:paraId="7EE76A7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lastRenderedPageBreak/>
        <w:t>环境光反射：暗红色。</w:t>
      </w:r>
    </w:p>
    <w:p w14:paraId="0EEC3378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漫反射光反射：明亮的红色。</w:t>
      </w:r>
    </w:p>
    <w:p w14:paraId="167F4D26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镜面反射光反射：略带白色的高光。</w:t>
      </w:r>
    </w:p>
    <w:p w14:paraId="2CBF7A61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光泽度：较低的值，表示较粗糙的表面。</w:t>
      </w:r>
    </w:p>
    <w:p w14:paraId="21B3CF0C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red_plastic_ambient[]  = {0.3f, 0.0f, 0.0f, 1.0f};</w:t>
      </w:r>
    </w:p>
    <w:p w14:paraId="0A1ABADB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red_plastic_diffuse[]  = {0.6f, 0.0f, 0.0f, 1.0f};</w:t>
      </w:r>
    </w:p>
    <w:p w14:paraId="3E7F1F94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red_plastic_specular[] = {0.8f, 0.6f, 0.6f, 1.0f};</w:t>
      </w:r>
    </w:p>
    <w:p w14:paraId="2DEB3733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red_plastic_shininess  = 32.0f;</w:t>
      </w:r>
    </w:p>
    <w:p w14:paraId="33B16F7A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白色光亮材质</w:t>
      </w:r>
    </w:p>
    <w:p w14:paraId="390E6DE4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环境光反射：亮灰色。</w:t>
      </w:r>
    </w:p>
    <w:p w14:paraId="799AA41C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漫反射光反射：亮白色。</w:t>
      </w:r>
    </w:p>
    <w:p w14:paraId="3C96AFAC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镜面反射光反射：强烈的白色高光。</w:t>
      </w:r>
    </w:p>
    <w:p w14:paraId="7BDE29BB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光泽度：非常高的值，表示非常光滑的表面。</w:t>
      </w:r>
    </w:p>
    <w:p w14:paraId="14F3D962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c</w:t>
      </w:r>
    </w:p>
    <w:p w14:paraId="69E72E2F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Copy code</w:t>
      </w:r>
    </w:p>
    <w:p w14:paraId="64E3BA02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shiny_white_ambient[]  = {0.3f, 0.3f, 0.3f, 1.0f};</w:t>
      </w:r>
    </w:p>
    <w:p w14:paraId="0F63BF03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shiny_white_diffuse[]  = {1.0f, 1.0f, 1.0f, 1.0f};</w:t>
      </w:r>
    </w:p>
    <w:p w14:paraId="00A3993B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shiny_white_specular[] = {1.0f, 1.0f, 1.0f, 1.0f};</w:t>
      </w:r>
    </w:p>
    <w:p w14:paraId="1F3A1652" w14:textId="77777777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/>
          <w:sz w:val="18"/>
          <w:szCs w:val="18"/>
        </w:rPr>
        <w:t>GLfloat shiny_white_shininess  = 100.0f;</w:t>
      </w:r>
    </w:p>
    <w:p w14:paraId="18962597" w14:textId="12770FE0" w:rsidR="00BC4152" w:rsidRPr="00C74913" w:rsidRDefault="00BC4152" w:rsidP="00BC4152">
      <w:pPr>
        <w:rPr>
          <w:rFonts w:ascii="Times New Roman" w:eastAsia="宋体" w:hAnsi="Times New Roman" w:cs="Times New Roman"/>
          <w:sz w:val="18"/>
          <w:szCs w:val="18"/>
        </w:rPr>
      </w:pPr>
      <w:r w:rsidRPr="00C74913">
        <w:rPr>
          <w:rFonts w:ascii="Times New Roman" w:eastAsia="宋体" w:hAnsi="Times New Roman" w:cs="Times New Roman" w:hint="eastAsia"/>
          <w:sz w:val="18"/>
          <w:szCs w:val="18"/>
        </w:rPr>
        <w:t>这些设置通过编写键盘事件处理函数，在运行时动态应用，从而改变场景的视觉效果。通过合理配置光源和材质参数，可以达到非常真实的视觉效果，使场景中的对象在不同光照条件下呈现不同的视觉效果。</w:t>
      </w:r>
    </w:p>
    <w:p w14:paraId="415B9034" w14:textId="77777777" w:rsidR="00C74913" w:rsidRPr="00BC4152" w:rsidRDefault="00C74913" w:rsidP="00BC4152">
      <w:pPr>
        <w:rPr>
          <w:rFonts w:ascii="Times New Roman" w:eastAsia="宋体" w:hAnsi="Times New Roman" w:cs="Times New Roman"/>
          <w:sz w:val="24"/>
          <w:szCs w:val="24"/>
        </w:rPr>
      </w:pPr>
    </w:p>
    <w:p w14:paraId="3DD8DC78" w14:textId="77777777" w:rsidR="00FC1E8C" w:rsidRPr="00C74913" w:rsidRDefault="00FC1E8C" w:rsidP="002F126C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C7491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关键代码截图：</w:t>
      </w:r>
    </w:p>
    <w:p w14:paraId="6FDA0558" w14:textId="01E3879E" w:rsidR="00BC4152" w:rsidRDefault="00BC4152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材质</w:t>
      </w:r>
    </w:p>
    <w:p w14:paraId="0CC7441F" w14:textId="24DDAEF4" w:rsidR="00BC4152" w:rsidRDefault="00BC4152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D98D6" wp14:editId="3E2D2D8C">
            <wp:extent cx="3490938" cy="4338669"/>
            <wp:effectExtent l="0" t="0" r="0" b="5080"/>
            <wp:docPr id="1825746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3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938" cy="43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77D4" w14:textId="52025D6A" w:rsidR="00BC4152" w:rsidRDefault="00BC4152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光源</w:t>
      </w:r>
    </w:p>
    <w:p w14:paraId="41F2EB18" w14:textId="7CE6261A" w:rsidR="00BC4152" w:rsidRDefault="00BC4152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50BBE4" wp14:editId="4844EAD3">
            <wp:extent cx="4476783" cy="1666887"/>
            <wp:effectExtent l="0" t="0" r="0" b="9525"/>
            <wp:docPr id="192021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71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AA9" w14:textId="55D738C9" w:rsidR="00C74913" w:rsidRDefault="00C74913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初始化：</w:t>
      </w:r>
    </w:p>
    <w:p w14:paraId="6DCD0F81" w14:textId="45325D4A" w:rsidR="00C74913" w:rsidRDefault="00C74913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1C051" wp14:editId="67ABB47F">
            <wp:extent cx="3381400" cy="1876439"/>
            <wp:effectExtent l="0" t="0" r="9525" b="9525"/>
            <wp:docPr id="2031734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4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64A" w14:textId="77777777" w:rsidR="00C74913" w:rsidRPr="002F126C" w:rsidRDefault="00C74913" w:rsidP="002F126C">
      <w:pPr>
        <w:rPr>
          <w:rFonts w:ascii="Times New Roman" w:eastAsia="宋体" w:hAnsi="Times New Roman" w:cs="Times New Roman"/>
          <w:sz w:val="24"/>
          <w:szCs w:val="24"/>
        </w:rPr>
      </w:pPr>
    </w:p>
    <w:p w14:paraId="438EC6FA" w14:textId="1950CCDA" w:rsidR="00FC1E8C" w:rsidRPr="002F126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DD5CAFA" w14:textId="11663A6A" w:rsidR="00FC1E8C" w:rsidRDefault="008C12AA" w:rsidP="00FC1E8C">
      <w:pPr>
        <w:rPr>
          <w:rFonts w:eastAsiaTheme="minorEastAsia"/>
        </w:rPr>
      </w:pPr>
      <w:r>
        <w:rPr>
          <w:rFonts w:eastAsiaTheme="minorEastAsia" w:hint="eastAsia"/>
        </w:rPr>
        <w:t>黄铜材质</w:t>
      </w:r>
    </w:p>
    <w:p w14:paraId="1E0CBA96" w14:textId="206DE101" w:rsidR="008C12AA" w:rsidRDefault="008C12AA" w:rsidP="00FC1E8C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94B5C8C" wp14:editId="555354B5">
            <wp:extent cx="4562475" cy="4837152"/>
            <wp:effectExtent l="0" t="0" r="0" b="1905"/>
            <wp:docPr id="10082735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31" cy="484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2849" w14:textId="07019E9B" w:rsidR="008C12AA" w:rsidRDefault="008C12AA" w:rsidP="00FC1E8C">
      <w:pPr>
        <w:rPr>
          <w:rFonts w:eastAsiaTheme="minorEastAsia"/>
        </w:rPr>
      </w:pPr>
      <w:r>
        <w:rPr>
          <w:rFonts w:eastAsiaTheme="minorEastAsia" w:hint="eastAsia"/>
        </w:rPr>
        <w:lastRenderedPageBreak/>
        <w:t>红色塑料材质</w:t>
      </w:r>
    </w:p>
    <w:p w14:paraId="61E38596" w14:textId="1B4D9393" w:rsidR="008C12AA" w:rsidRDefault="008C12AA" w:rsidP="00FC1E8C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8136873" wp14:editId="25391E56">
            <wp:extent cx="5305425" cy="5624830"/>
            <wp:effectExtent l="0" t="0" r="9525" b="0"/>
            <wp:docPr id="13194564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7A00" w14:textId="54967861" w:rsidR="008C12AA" w:rsidRDefault="008C12AA" w:rsidP="00FC1E8C">
      <w:pPr>
        <w:rPr>
          <w:rFonts w:eastAsiaTheme="minorEastAsia"/>
        </w:rPr>
      </w:pPr>
      <w:r>
        <w:rPr>
          <w:rFonts w:eastAsiaTheme="minorEastAsia" w:hint="eastAsia"/>
        </w:rPr>
        <w:t>白色亮光材质</w:t>
      </w:r>
    </w:p>
    <w:p w14:paraId="0E45B65F" w14:textId="68DCB82E" w:rsidR="008C12AA" w:rsidRDefault="008C12AA" w:rsidP="00FC1E8C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55BA85D" wp14:editId="39861B93">
            <wp:extent cx="5305425" cy="5624830"/>
            <wp:effectExtent l="0" t="0" r="9525" b="0"/>
            <wp:docPr id="7399536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8BF6" w14:textId="5CCDBD80" w:rsidR="008C12AA" w:rsidRDefault="008C12AA" w:rsidP="00FC1E8C">
      <w:pPr>
        <w:rPr>
          <w:rFonts w:eastAsiaTheme="minorEastAsia"/>
        </w:rPr>
      </w:pPr>
      <w:r>
        <w:rPr>
          <w:rFonts w:eastAsiaTheme="minorEastAsia" w:hint="eastAsia"/>
        </w:rPr>
        <w:t>光源对照，以初始立方体为例</w:t>
      </w:r>
    </w:p>
    <w:p w14:paraId="7D04BC81" w14:textId="494E401D" w:rsidR="008C12AA" w:rsidRDefault="008C12AA" w:rsidP="00FC1E8C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F9E436B" wp14:editId="0AB391E2">
            <wp:extent cx="2514600" cy="2665988"/>
            <wp:effectExtent l="0" t="0" r="0" b="1270"/>
            <wp:docPr id="2988276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084" cy="269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</w:rPr>
        <w:drawing>
          <wp:inline distT="0" distB="0" distL="0" distR="0" wp14:anchorId="6A5A8021" wp14:editId="14A84092">
            <wp:extent cx="2533523" cy="2686050"/>
            <wp:effectExtent l="0" t="0" r="635" b="0"/>
            <wp:docPr id="17298207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32" cy="26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85FD" w14:textId="77777777" w:rsidR="008C12AA" w:rsidRPr="00FC1E8C" w:rsidRDefault="008C12AA" w:rsidP="00FC1E8C">
      <w:pPr>
        <w:rPr>
          <w:rFonts w:eastAsiaTheme="minorEastAsia"/>
        </w:rPr>
      </w:pPr>
    </w:p>
    <w:p w14:paraId="2AF76108" w14:textId="55512E42" w:rsidR="008D290E" w:rsidRDefault="007F34A4" w:rsidP="008D290E">
      <w:pPr>
        <w:pStyle w:val="2"/>
      </w:pPr>
      <w:bookmarkStart w:id="5" w:name="_Toc97636933"/>
      <w:r w:rsidRPr="007F34A4">
        <w:rPr>
          <w:rFonts w:hint="eastAsia"/>
        </w:rPr>
        <w:t>2</w:t>
      </w:r>
      <w:r w:rsidRPr="007F34A4">
        <w:t>.</w:t>
      </w:r>
      <w:bookmarkEnd w:id="5"/>
      <w:r w:rsidR="00BB25DC">
        <w:rPr>
          <w:rFonts w:hint="eastAsia"/>
        </w:rPr>
        <w:t>附加题</w:t>
      </w:r>
    </w:p>
    <w:p w14:paraId="3A55AB0C" w14:textId="038FCCFF" w:rsidR="00F06726" w:rsidRDefault="00F06726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hint="eastAsia"/>
          <w:b/>
        </w:rPr>
        <w:t>实现交互式明暗计算（用滑动条来调整光照和材质参数）</w:t>
      </w:r>
    </w:p>
    <w:p w14:paraId="2996C752" w14:textId="7EB275D7" w:rsidR="008D290E" w:rsidRPr="002F126C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  <w:r w:rsidR="00FD4117">
        <w:rPr>
          <w:rFonts w:ascii="Times New Roman" w:eastAsia="宋体" w:hAnsi="Times New Roman" w:cs="Times New Roman" w:hint="eastAsia"/>
          <w:sz w:val="24"/>
          <w:szCs w:val="24"/>
        </w:rPr>
        <w:t>/</w:t>
      </w:r>
    </w:p>
    <w:p w14:paraId="009B16E0" w14:textId="1F5FC466" w:rsidR="00FC1E8C" w:rsidRPr="002F126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关键代码截图：</w:t>
      </w:r>
      <w:r w:rsidR="00FD4117">
        <w:rPr>
          <w:rFonts w:ascii="Times New Roman" w:eastAsia="宋体" w:hAnsi="Times New Roman" w:cs="Times New Roman" w:hint="eastAsia"/>
          <w:sz w:val="24"/>
          <w:szCs w:val="24"/>
        </w:rPr>
        <w:t>/</w:t>
      </w:r>
    </w:p>
    <w:p w14:paraId="39EE981B" w14:textId="37FE4A4E" w:rsidR="00E9486F" w:rsidRPr="00BC78D6" w:rsidRDefault="00FC1E8C" w:rsidP="00FC1E8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D4117">
        <w:rPr>
          <w:rFonts w:ascii="Times New Roman" w:eastAsia="宋体" w:hAnsi="Times New Roman" w:cs="Times New Roman" w:hint="eastAsia"/>
          <w:sz w:val="24"/>
          <w:szCs w:val="24"/>
        </w:rPr>
        <w:t>/</w:t>
      </w:r>
    </w:p>
    <w:sectPr w:rsidR="00E9486F" w:rsidRPr="00BC78D6"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575" w:right="1736" w:bottom="2687" w:left="1800" w:header="874" w:footer="9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7634B6" w14:textId="77777777" w:rsidR="00507A4C" w:rsidRDefault="00507A4C">
      <w:pPr>
        <w:spacing w:after="0" w:line="240" w:lineRule="auto"/>
      </w:pPr>
      <w:r>
        <w:separator/>
      </w:r>
    </w:p>
  </w:endnote>
  <w:endnote w:type="continuationSeparator" w:id="0">
    <w:p w14:paraId="07E29E97" w14:textId="77777777" w:rsidR="00507A4C" w:rsidRDefault="0050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AE8659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6164B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624C24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40FC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78940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5691B43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07AF13" w14:textId="77777777" w:rsidR="00507A4C" w:rsidRDefault="00507A4C">
      <w:pPr>
        <w:spacing w:after="0" w:line="240" w:lineRule="auto"/>
      </w:pPr>
      <w:r>
        <w:separator/>
      </w:r>
    </w:p>
  </w:footnote>
  <w:footnote w:type="continuationSeparator" w:id="0">
    <w:p w14:paraId="4233315A" w14:textId="77777777" w:rsidR="00507A4C" w:rsidRDefault="0050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6D0F28" w14:textId="77777777" w:rsidR="00BC7A63" w:rsidRDefault="00F23A89">
    <w:pPr>
      <w:spacing w:after="0"/>
      <w:ind w:right="63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9DFC174" wp14:editId="580D5648">
              <wp:simplePos x="0" y="0"/>
              <wp:positionH relativeFrom="page">
                <wp:posOffset>1125017</wp:posOffset>
              </wp:positionH>
              <wp:positionV relativeFrom="page">
                <wp:posOffset>701040</wp:posOffset>
              </wp:positionV>
              <wp:extent cx="5312029" cy="9144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25" style="width:418.27pt;height:0.719971pt;position:absolute;mso-position-horizontal-relative:page;mso-position-horizontal:absolute;margin-left:88.584pt;mso-position-vertical-relative:page;margin-top:55.2pt;" coordsize="53120,91">
              <v:shape id="Shape 3289" style="position:absolute;width:53120;height:91;left:0;top:0;" coordsize="5312029,9144" path="m0,0l5312029,0l5312029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18"/>
      </w:rPr>
      <w:t xml:space="preserve">Task2: </w:t>
    </w:r>
    <w:r>
      <w:rPr>
        <w:rFonts w:ascii="宋体" w:eastAsia="宋体" w:hAnsi="宋体" w:cs="宋体"/>
        <w:sz w:val="18"/>
      </w:rPr>
      <w:t>实现贝塞尔曲面生成算法</w:t>
    </w:r>
    <w:r>
      <w:rPr>
        <w:rFonts w:ascii="Times New Roman" w:eastAsia="Times New Roman" w:hAnsi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CF3133"/>
    <w:multiLevelType w:val="hybridMultilevel"/>
    <w:tmpl w:val="4712DE8E"/>
    <w:lvl w:ilvl="0" w:tplc="8B18926E">
      <w:start w:val="1"/>
      <w:numFmt w:val="decimal"/>
      <w:lvlText w:val="%1."/>
      <w:lvlJc w:val="left"/>
      <w:pPr>
        <w:ind w:left="254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B89C74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BA0F44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403B28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ACE4D6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FEAD40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120B2E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C61A52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9E3A84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1C445E2"/>
    <w:multiLevelType w:val="hybridMultilevel"/>
    <w:tmpl w:val="2FB6B976"/>
    <w:lvl w:ilvl="0" w:tplc="F8A6C40A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25" w:hanging="420"/>
      </w:pPr>
    </w:lvl>
    <w:lvl w:ilvl="2" w:tplc="0409001B" w:tentative="1">
      <w:start w:val="1"/>
      <w:numFmt w:val="lowerRoman"/>
      <w:lvlText w:val="%3."/>
      <w:lvlJc w:val="right"/>
      <w:pPr>
        <w:ind w:left="1245" w:hanging="420"/>
      </w:pPr>
    </w:lvl>
    <w:lvl w:ilvl="3" w:tplc="0409000F" w:tentative="1">
      <w:start w:val="1"/>
      <w:numFmt w:val="decimal"/>
      <w:lvlText w:val="%4."/>
      <w:lvlJc w:val="left"/>
      <w:pPr>
        <w:ind w:left="1665" w:hanging="420"/>
      </w:pPr>
    </w:lvl>
    <w:lvl w:ilvl="4" w:tplc="04090019" w:tentative="1">
      <w:start w:val="1"/>
      <w:numFmt w:val="lowerLetter"/>
      <w:lvlText w:val="%5)"/>
      <w:lvlJc w:val="left"/>
      <w:pPr>
        <w:ind w:left="2085" w:hanging="420"/>
      </w:pPr>
    </w:lvl>
    <w:lvl w:ilvl="5" w:tplc="0409001B" w:tentative="1">
      <w:start w:val="1"/>
      <w:numFmt w:val="lowerRoman"/>
      <w:lvlText w:val="%6."/>
      <w:lvlJc w:val="right"/>
      <w:pPr>
        <w:ind w:left="2505" w:hanging="420"/>
      </w:pPr>
    </w:lvl>
    <w:lvl w:ilvl="6" w:tplc="0409000F" w:tentative="1">
      <w:start w:val="1"/>
      <w:numFmt w:val="decimal"/>
      <w:lvlText w:val="%7."/>
      <w:lvlJc w:val="left"/>
      <w:pPr>
        <w:ind w:left="2925" w:hanging="420"/>
      </w:pPr>
    </w:lvl>
    <w:lvl w:ilvl="7" w:tplc="04090019" w:tentative="1">
      <w:start w:val="1"/>
      <w:numFmt w:val="lowerLetter"/>
      <w:lvlText w:val="%8)"/>
      <w:lvlJc w:val="left"/>
      <w:pPr>
        <w:ind w:left="3345" w:hanging="420"/>
      </w:pPr>
    </w:lvl>
    <w:lvl w:ilvl="8" w:tplc="0409001B" w:tentative="1">
      <w:start w:val="1"/>
      <w:numFmt w:val="lowerRoman"/>
      <w:lvlText w:val="%9."/>
      <w:lvlJc w:val="right"/>
      <w:pPr>
        <w:ind w:left="3765" w:hanging="420"/>
      </w:pPr>
    </w:lvl>
  </w:abstractNum>
  <w:abstractNum w:abstractNumId="2" w15:restartNumberingAfterBreak="0">
    <w:nsid w:val="446774A8"/>
    <w:multiLevelType w:val="hybridMultilevel"/>
    <w:tmpl w:val="55B472D2"/>
    <w:lvl w:ilvl="0" w:tplc="3F5864A6">
      <w:start w:val="1"/>
      <w:numFmt w:val="decimal"/>
      <w:lvlText w:val="%1."/>
      <w:lvlJc w:val="left"/>
      <w:pPr>
        <w:ind w:left="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24000E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9A44D6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6CF730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92860E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E463B2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E64280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CE86E4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2AA79A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2B3194A"/>
    <w:multiLevelType w:val="hybridMultilevel"/>
    <w:tmpl w:val="5C0248EE"/>
    <w:lvl w:ilvl="0" w:tplc="A21EFE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80598368">
    <w:abstractNumId w:val="2"/>
  </w:num>
  <w:num w:numId="2" w16cid:durableId="1153987880">
    <w:abstractNumId w:val="0"/>
  </w:num>
  <w:num w:numId="3" w16cid:durableId="2077630726">
    <w:abstractNumId w:val="1"/>
  </w:num>
  <w:num w:numId="4" w16cid:durableId="16909142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A63"/>
    <w:rsid w:val="000806C9"/>
    <w:rsid w:val="0010698F"/>
    <w:rsid w:val="00182FFE"/>
    <w:rsid w:val="001F1C20"/>
    <w:rsid w:val="001F3E75"/>
    <w:rsid w:val="00296763"/>
    <w:rsid w:val="002E1DAA"/>
    <w:rsid w:val="002F126C"/>
    <w:rsid w:val="00374C44"/>
    <w:rsid w:val="00411CC6"/>
    <w:rsid w:val="00507A4C"/>
    <w:rsid w:val="00561A4D"/>
    <w:rsid w:val="005833F2"/>
    <w:rsid w:val="00677B9B"/>
    <w:rsid w:val="006C1416"/>
    <w:rsid w:val="006C6F7C"/>
    <w:rsid w:val="007B252B"/>
    <w:rsid w:val="007F34A4"/>
    <w:rsid w:val="00842DD2"/>
    <w:rsid w:val="008C12AA"/>
    <w:rsid w:val="008D290E"/>
    <w:rsid w:val="008D57DA"/>
    <w:rsid w:val="00967164"/>
    <w:rsid w:val="009A4271"/>
    <w:rsid w:val="00A43304"/>
    <w:rsid w:val="00A5104B"/>
    <w:rsid w:val="00B46D17"/>
    <w:rsid w:val="00B7206A"/>
    <w:rsid w:val="00BB25DC"/>
    <w:rsid w:val="00BC4152"/>
    <w:rsid w:val="00BC78D6"/>
    <w:rsid w:val="00BC7A63"/>
    <w:rsid w:val="00C74913"/>
    <w:rsid w:val="00D81394"/>
    <w:rsid w:val="00DF22A6"/>
    <w:rsid w:val="00E24BD2"/>
    <w:rsid w:val="00E9486F"/>
    <w:rsid w:val="00F06726"/>
    <w:rsid w:val="00F23A89"/>
    <w:rsid w:val="00F271E3"/>
    <w:rsid w:val="00F43715"/>
    <w:rsid w:val="00FC06B8"/>
    <w:rsid w:val="00FC1E8C"/>
    <w:rsid w:val="00FD4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4840BF"/>
  <w15:docId w15:val="{1601BE87-13B9-4263-943A-FE1923B09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90E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eastAsia="黑体" w:hAnsi="黑体" w:cs="黑体"/>
      <w:color w:val="000000"/>
      <w:sz w:val="3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10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0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41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30"/>
    </w:rPr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9671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716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7">
    <w:name w:val="List Paragraph"/>
    <w:basedOn w:val="a"/>
    <w:uiPriority w:val="34"/>
    <w:qFormat/>
    <w:rsid w:val="00F43715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E9486F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9486F"/>
  </w:style>
  <w:style w:type="paragraph" w:styleId="TOC2">
    <w:name w:val="toc 2"/>
    <w:basedOn w:val="a"/>
    <w:next w:val="a"/>
    <w:autoRedefine/>
    <w:uiPriority w:val="39"/>
    <w:unhideWhenUsed/>
    <w:rsid w:val="00E9486F"/>
    <w:pPr>
      <w:ind w:leftChars="200" w:left="420"/>
    </w:pPr>
  </w:style>
  <w:style w:type="character" w:styleId="a8">
    <w:name w:val="Hyperlink"/>
    <w:basedOn w:val="a0"/>
    <w:uiPriority w:val="99"/>
    <w:unhideWhenUsed/>
    <w:rsid w:val="00E9486F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BC4152"/>
    <w:rPr>
      <w:rFonts w:asciiTheme="majorHAnsi" w:eastAsiaTheme="majorEastAsia" w:hAnsiTheme="majorHAnsi" w:cstheme="majorBidi"/>
      <w:b/>
      <w:bC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77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86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229148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49237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6252370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598400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54696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69767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095158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680244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917044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2399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102601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0881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521211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42002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709141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161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gif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gif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14</Pages>
  <Words>582</Words>
  <Characters>3320</Characters>
  <Application>Microsoft Office Word</Application>
  <DocSecurity>0</DocSecurity>
  <Lines>27</Lines>
  <Paragraphs>7</Paragraphs>
  <ScaleCrop>false</ScaleCrop>
  <Company/>
  <LinksUpToDate>false</LinksUpToDate>
  <CharactersWithSpaces>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恒达</dc:creator>
  <cp:keywords/>
  <cp:lastModifiedBy>亦天 洛</cp:lastModifiedBy>
  <cp:revision>33</cp:revision>
  <dcterms:created xsi:type="dcterms:W3CDTF">2022-03-08T03:22:00Z</dcterms:created>
  <dcterms:modified xsi:type="dcterms:W3CDTF">2024-05-09T16:34:00Z</dcterms:modified>
</cp:coreProperties>
</file>